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BB4" w:rsidRPr="00AF53D0" w:rsidRDefault="00AF53D0" w:rsidP="00AF53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53D0">
        <w:rPr>
          <w:rFonts w:ascii="Times New Roman" w:eastAsia="Times New Roman" w:hAnsi="Times New Roman" w:cs="Times New Roman"/>
          <w:b/>
          <w:sz w:val="28"/>
          <w:szCs w:val="28"/>
        </w:rPr>
        <w:t xml:space="preserve">Вниманию руководителей предприятий и организаций </w:t>
      </w:r>
      <w:proofErr w:type="spellStart"/>
      <w:r w:rsidRPr="00AF53D0">
        <w:rPr>
          <w:rFonts w:ascii="Times New Roman" w:eastAsia="Times New Roman" w:hAnsi="Times New Roman" w:cs="Times New Roman"/>
          <w:b/>
          <w:sz w:val="28"/>
          <w:szCs w:val="28"/>
        </w:rPr>
        <w:t>Мясниковского</w:t>
      </w:r>
      <w:proofErr w:type="spellEnd"/>
      <w:r w:rsidRPr="00AF53D0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!</w:t>
      </w:r>
    </w:p>
    <w:p w:rsidR="001A7BB4" w:rsidRPr="001A7BB4" w:rsidRDefault="001A7BB4" w:rsidP="001A7B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BB4">
        <w:rPr>
          <w:rFonts w:ascii="Times New Roman" w:eastAsia="Times New Roman" w:hAnsi="Times New Roman" w:cs="Times New Roman"/>
          <w:sz w:val="28"/>
          <w:szCs w:val="28"/>
        </w:rPr>
        <w:t>Министерство труда и социального развития Ростовской области информирует о внесении изменений в отдельные законодательные акты, регулирующие вопросы трудовых отношений.</w:t>
      </w:r>
    </w:p>
    <w:p w:rsidR="001A7BB4" w:rsidRPr="001A7BB4" w:rsidRDefault="001A7BB4" w:rsidP="001A7B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BB4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29.12.2020 № 473-ФЗ </w:t>
      </w:r>
      <w:r w:rsidRPr="001A7B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1 января 2021 года минимальный </w:t>
      </w:r>
      <w:proofErr w:type="gramStart"/>
      <w:r w:rsidRPr="001A7BB4">
        <w:rPr>
          <w:rFonts w:ascii="Times New Roman" w:eastAsia="Times New Roman" w:hAnsi="Times New Roman" w:cs="Times New Roman"/>
          <w:b/>
          <w:bCs/>
          <w:sz w:val="28"/>
          <w:szCs w:val="28"/>
        </w:rPr>
        <w:t>размер оплаты труда</w:t>
      </w:r>
      <w:proofErr w:type="gramEnd"/>
      <w:r w:rsidRPr="001A7BB4">
        <w:rPr>
          <w:rFonts w:ascii="Times New Roman" w:eastAsia="Times New Roman" w:hAnsi="Times New Roman" w:cs="Times New Roman"/>
          <w:sz w:val="28"/>
          <w:szCs w:val="28"/>
        </w:rPr>
        <w:t xml:space="preserve"> (далее - МРОТ) увеличился на 5,5% и составил 12 792 руб.</w:t>
      </w:r>
    </w:p>
    <w:p w:rsidR="001A7BB4" w:rsidRPr="001A7BB4" w:rsidRDefault="001A7BB4" w:rsidP="001A7B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BB4">
        <w:rPr>
          <w:rFonts w:ascii="Times New Roman" w:eastAsia="Times New Roman" w:hAnsi="Times New Roman" w:cs="Times New Roman"/>
          <w:sz w:val="28"/>
          <w:szCs w:val="28"/>
        </w:rPr>
        <w:t>С 2021 года МРОТ исчисляется исходя из величины медианной заработной платы, рассчитанной Росстатом за предыдущий год. Соотношение МРОТ и медианной зарплаты установлено в размере 42% и подлежит пересмотру не реже одного раза в пять лет исходя из условий социально-экономического развития Российской Федерации.</w:t>
      </w:r>
    </w:p>
    <w:p w:rsidR="001A7BB4" w:rsidRPr="001A7BB4" w:rsidRDefault="001A7BB4" w:rsidP="001A7B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BB4">
        <w:rPr>
          <w:rFonts w:ascii="Times New Roman" w:eastAsia="Times New Roman" w:hAnsi="Times New Roman" w:cs="Times New Roman"/>
          <w:sz w:val="28"/>
          <w:szCs w:val="28"/>
        </w:rPr>
        <w:t>При этом</w:t>
      </w:r>
      <w:proofErr w:type="gramStart"/>
      <w:r w:rsidRPr="001A7BB4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1A7BB4">
        <w:rPr>
          <w:rFonts w:ascii="Times New Roman" w:eastAsia="Times New Roman" w:hAnsi="Times New Roman" w:cs="Times New Roman"/>
          <w:sz w:val="28"/>
          <w:szCs w:val="28"/>
        </w:rPr>
        <w:t xml:space="preserve"> МРОТ устанавливается не ниже величины прожиточного минимума трудоспособного населения в целом по Российской Федерации на очередной год и не ниже величины МРОТ, установленной на текущий год.</w:t>
      </w:r>
    </w:p>
    <w:p w:rsidR="001A7BB4" w:rsidRPr="001A7BB4" w:rsidRDefault="001A7BB4" w:rsidP="001A7B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BB4">
        <w:rPr>
          <w:rFonts w:ascii="Times New Roman" w:eastAsia="Times New Roman" w:hAnsi="Times New Roman" w:cs="Times New Roman"/>
          <w:sz w:val="28"/>
          <w:szCs w:val="28"/>
        </w:rPr>
        <w:t>В дальнейшем проект федерального закона о МРОТ на очередной год будет обсуждаться с Российской трехсторонней комиссией по регулированию социально-трудовых отношений.</w:t>
      </w:r>
    </w:p>
    <w:p w:rsidR="001A7BB4" w:rsidRPr="001A7BB4" w:rsidRDefault="001A7BB4" w:rsidP="001A7B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BB4">
        <w:rPr>
          <w:rFonts w:ascii="Times New Roman" w:eastAsia="Times New Roman" w:hAnsi="Times New Roman" w:cs="Times New Roman"/>
          <w:sz w:val="28"/>
          <w:szCs w:val="28"/>
        </w:rPr>
        <w:t>Федеральным законом от 08.12.2020 № 407-ФЗ внесены изменения в Трудовой кодекс Российской Федерации в части урегулирования отношений, связанных с дистанционной работой.</w:t>
      </w:r>
    </w:p>
    <w:p w:rsidR="001A7BB4" w:rsidRPr="001A7BB4" w:rsidRDefault="001A7BB4" w:rsidP="001A7B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BB4">
        <w:rPr>
          <w:rFonts w:ascii="Times New Roman" w:eastAsia="Times New Roman" w:hAnsi="Times New Roman" w:cs="Times New Roman"/>
          <w:b/>
          <w:bCs/>
          <w:sz w:val="28"/>
          <w:szCs w:val="28"/>
        </w:rPr>
        <w:t>С 1 января 2021 года изменились правила дистанционной работы.</w:t>
      </w:r>
      <w:r w:rsidRPr="001A7BB4">
        <w:rPr>
          <w:rFonts w:ascii="Times New Roman" w:eastAsia="Times New Roman" w:hAnsi="Times New Roman" w:cs="Times New Roman"/>
          <w:sz w:val="28"/>
          <w:szCs w:val="28"/>
        </w:rPr>
        <w:t xml:space="preserve"> Наряду с постоянной дистанционной работой появились два формата временной: </w:t>
      </w:r>
      <w:proofErr w:type="gramStart"/>
      <w:r w:rsidRPr="001A7BB4">
        <w:rPr>
          <w:rFonts w:ascii="Times New Roman" w:eastAsia="Times New Roman" w:hAnsi="Times New Roman" w:cs="Times New Roman"/>
          <w:sz w:val="28"/>
          <w:szCs w:val="28"/>
        </w:rPr>
        <w:t>непрерывная</w:t>
      </w:r>
      <w:proofErr w:type="gramEnd"/>
      <w:r w:rsidRPr="001A7BB4">
        <w:rPr>
          <w:rFonts w:ascii="Times New Roman" w:eastAsia="Times New Roman" w:hAnsi="Times New Roman" w:cs="Times New Roman"/>
          <w:sz w:val="28"/>
          <w:szCs w:val="28"/>
        </w:rPr>
        <w:t xml:space="preserve"> до 6 месяцев и периодическая. Дистанционным сотрудникам в большинстве случаев стало проще взаимодействовать с работодателями.</w:t>
      </w:r>
    </w:p>
    <w:p w:rsidR="001A7BB4" w:rsidRPr="001A7BB4" w:rsidRDefault="001A7BB4" w:rsidP="001A7B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BB4">
        <w:rPr>
          <w:rFonts w:ascii="Times New Roman" w:eastAsia="Times New Roman" w:hAnsi="Times New Roman" w:cs="Times New Roman"/>
          <w:sz w:val="28"/>
          <w:szCs w:val="28"/>
        </w:rPr>
        <w:t>Важно, что переход на удаленную работу не должен сказываться на уровне оплаты труда. Кроме того, работодатель в определенных случаях сможет по своей инициативе временно перевести персонал на дистанционную работу.</w:t>
      </w:r>
    </w:p>
    <w:p w:rsidR="001A7BB4" w:rsidRPr="001A7BB4" w:rsidRDefault="001A7BB4" w:rsidP="001A7B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BB4">
        <w:rPr>
          <w:rFonts w:ascii="Times New Roman" w:eastAsia="Times New Roman" w:hAnsi="Times New Roman" w:cs="Times New Roman"/>
          <w:sz w:val="28"/>
          <w:szCs w:val="28"/>
        </w:rPr>
        <w:t>Дополнительные основания увольнения дистанционного работника теперь закреплены только в Трудовом кодексе Российской Федерации.</w:t>
      </w:r>
    </w:p>
    <w:p w:rsidR="001A7BB4" w:rsidRPr="001A7BB4" w:rsidRDefault="001A7BB4" w:rsidP="001A7B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BB4">
        <w:rPr>
          <w:rFonts w:ascii="Times New Roman" w:eastAsia="Times New Roman" w:hAnsi="Times New Roman" w:cs="Times New Roman"/>
          <w:b/>
          <w:bCs/>
          <w:sz w:val="28"/>
          <w:szCs w:val="28"/>
        </w:rPr>
        <w:t>С 1 января вступил в силу ряд новых правил по охране труда</w:t>
      </w:r>
      <w:r w:rsidRPr="001A7BB4">
        <w:rPr>
          <w:rFonts w:ascii="Times New Roman" w:eastAsia="Times New Roman" w:hAnsi="Times New Roman" w:cs="Times New Roman"/>
          <w:sz w:val="28"/>
          <w:szCs w:val="28"/>
        </w:rPr>
        <w:t>, устанавливающих государственные нормативные требования охраны труда при осуществлении трудовой деятельности по видам экономической деятельности и видам выполняемых работ. Разъяснения даны в письме Министерства труда и социальной защиты Российской Федерации от 14.01.2021 № 15-2/10/В-167.</w:t>
      </w:r>
    </w:p>
    <w:p w:rsidR="00FE135D" w:rsidRPr="00FE135D" w:rsidRDefault="00FE135D" w:rsidP="00FE13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35D">
        <w:rPr>
          <w:rFonts w:ascii="Times New Roman" w:hAnsi="Times New Roman" w:cs="Times New Roman"/>
          <w:sz w:val="28"/>
          <w:szCs w:val="28"/>
        </w:rPr>
        <w:t>В связи с этим работодателям нужно организовать внеочередную проверку знаний персонала, которого коснулись изменения.</w:t>
      </w:r>
    </w:p>
    <w:p w:rsidR="00CA7985" w:rsidRDefault="00FE135D" w:rsidP="00CA7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35D">
        <w:rPr>
          <w:rFonts w:ascii="Times New Roman" w:hAnsi="Times New Roman" w:cs="Times New Roman"/>
          <w:sz w:val="28"/>
          <w:szCs w:val="28"/>
        </w:rPr>
        <w:t>Провести проверку организации могут в своих комиссиях. При этом</w:t>
      </w:r>
      <w:proofErr w:type="gramStart"/>
      <w:r w:rsidRPr="00FE135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E135D">
        <w:rPr>
          <w:rFonts w:ascii="Times New Roman" w:hAnsi="Times New Roman" w:cs="Times New Roman"/>
          <w:sz w:val="28"/>
          <w:szCs w:val="28"/>
        </w:rPr>
        <w:t xml:space="preserve"> члены комиссии работодателя в связи с выходом новых правил по охране труда должны пройти обучение в организациях, осуществляющих функции по проведению обучения работодателей и работников вопросам охраны труда.</w:t>
      </w:r>
    </w:p>
    <w:p w:rsidR="00FE135D" w:rsidRPr="00CA7985" w:rsidRDefault="00FE135D" w:rsidP="00CA79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35D">
        <w:rPr>
          <w:rFonts w:ascii="Times New Roman" w:hAnsi="Times New Roman" w:cs="Times New Roman"/>
          <w:sz w:val="28"/>
          <w:szCs w:val="28"/>
        </w:rPr>
        <w:t>Также следует актуализировать инструкции, программы обучения и другие документы по охране труда.</w:t>
      </w:r>
    </w:p>
    <w:sectPr w:rsidR="00FE135D" w:rsidRPr="00CA7985" w:rsidSect="001A7BB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D7B16"/>
    <w:multiLevelType w:val="multilevel"/>
    <w:tmpl w:val="344A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1A7BB4"/>
    <w:rsid w:val="001A7BB4"/>
    <w:rsid w:val="00453997"/>
    <w:rsid w:val="00560622"/>
    <w:rsid w:val="00AF53D0"/>
    <w:rsid w:val="00CA7985"/>
    <w:rsid w:val="00DC2EAF"/>
    <w:rsid w:val="00FE1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A7BB4"/>
    <w:rPr>
      <w:b/>
      <w:bCs/>
    </w:rPr>
  </w:style>
  <w:style w:type="character" w:styleId="a5">
    <w:name w:val="Hyperlink"/>
    <w:basedOn w:val="a0"/>
    <w:uiPriority w:val="99"/>
    <w:semiHidden/>
    <w:unhideWhenUsed/>
    <w:rsid w:val="001A7B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3</cp:revision>
  <dcterms:created xsi:type="dcterms:W3CDTF">2021-02-04T09:16:00Z</dcterms:created>
  <dcterms:modified xsi:type="dcterms:W3CDTF">2021-02-04T12:03:00Z</dcterms:modified>
</cp:coreProperties>
</file>